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78CFED" w14:textId="5652C3C2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7730BD">
        <w:t>2</w:t>
      </w:r>
      <w:r w:rsidRPr="00CE0424">
        <w:t xml:space="preserve"> #</w:t>
      </w:r>
      <w:r w:rsidR="007730BD">
        <w:t>9</w:t>
      </w:r>
      <w:r w:rsidR="00531534">
        <w:t>6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6C213B" w:rsidRPr="006C213B">
        <w:rPr>
          <w:sz w:val="32"/>
          <w:szCs w:val="32"/>
        </w:rPr>
        <w:t>R2-168588</w:t>
      </w:r>
    </w:p>
    <w:p w14:paraId="1ECDC311" w14:textId="77777777" w:rsidR="00EC60B5" w:rsidRDefault="00531534" w:rsidP="00EC60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</w:t>
      </w:r>
      <w:r w:rsidR="00317B0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317B01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317B01" w:rsidRPr="00317B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="00317B01" w:rsidRPr="00317B01">
        <w:rPr>
          <w:b/>
          <w:noProof/>
          <w:sz w:val="24"/>
          <w:vertAlign w:val="superscript"/>
        </w:rPr>
        <w:t>th</w:t>
      </w:r>
      <w:r w:rsidR="00317B0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317B01">
        <w:rPr>
          <w:b/>
          <w:noProof/>
          <w:sz w:val="24"/>
        </w:rPr>
        <w:t xml:space="preserve"> </w:t>
      </w:r>
      <w:r w:rsidR="00EC60B5">
        <w:rPr>
          <w:b/>
          <w:noProof/>
          <w:sz w:val="24"/>
        </w:rPr>
        <w:t>2016</w:t>
      </w:r>
    </w:p>
    <w:p w14:paraId="56C12257" w14:textId="77777777" w:rsidR="00E90E49" w:rsidRPr="00CE0424" w:rsidRDefault="00E90E49" w:rsidP="00357380">
      <w:pPr>
        <w:pStyle w:val="3GPPHeader"/>
      </w:pPr>
    </w:p>
    <w:p w14:paraId="4A4F422A" w14:textId="47411F2C" w:rsidR="00E90E49" w:rsidRPr="00531534" w:rsidRDefault="00E90E49" w:rsidP="00311702">
      <w:pPr>
        <w:pStyle w:val="3GPPHeader"/>
        <w:rPr>
          <w:sz w:val="22"/>
          <w:szCs w:val="22"/>
          <w:lang w:val="sv-SE"/>
        </w:rPr>
      </w:pPr>
      <w:r w:rsidRPr="00531534">
        <w:rPr>
          <w:sz w:val="22"/>
          <w:szCs w:val="22"/>
          <w:lang w:val="sv-SE"/>
        </w:rPr>
        <w:t>Agenda Item:</w:t>
      </w:r>
      <w:r w:rsidRPr="00531534">
        <w:rPr>
          <w:sz w:val="22"/>
          <w:szCs w:val="22"/>
          <w:lang w:val="sv-SE"/>
        </w:rPr>
        <w:tab/>
      </w:r>
      <w:r w:rsidR="00BC1229">
        <w:rPr>
          <w:sz w:val="22"/>
          <w:szCs w:val="22"/>
          <w:lang w:val="sv-SE"/>
        </w:rPr>
        <w:t>8.5.2</w:t>
      </w:r>
      <w:bookmarkStart w:id="0" w:name="_GoBack"/>
      <w:bookmarkEnd w:id="0"/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3010D785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42C7F">
        <w:rPr>
          <w:sz w:val="22"/>
          <w:szCs w:val="22"/>
        </w:rPr>
        <w:t>Absence of AC indication</w:t>
      </w:r>
    </w:p>
    <w:p w14:paraId="7E783B99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B5069F">
        <w:rPr>
          <w:sz w:val="22"/>
          <w:szCs w:val="22"/>
        </w:rPr>
        <w:t>Document for:</w:t>
      </w:r>
      <w:r w:rsidRPr="00B5069F">
        <w:rPr>
          <w:sz w:val="22"/>
          <w:szCs w:val="22"/>
        </w:rPr>
        <w:tab/>
        <w:t>Discussion, Decision</w:t>
      </w:r>
    </w:p>
    <w:p w14:paraId="65935703" w14:textId="77777777" w:rsidR="00E90E49" w:rsidRPr="00CE0424" w:rsidRDefault="00E90E49" w:rsidP="00E90E49"/>
    <w:p w14:paraId="607E06C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5DD7B1D9" w14:textId="7311BD85" w:rsidR="00D3005B" w:rsidRDefault="00742C7F" w:rsidP="00CE0424">
      <w:pPr>
        <w:pStyle w:val="BodyText"/>
      </w:pPr>
      <w:r>
        <w:t>At RAN2#95 it was agreed:</w:t>
      </w:r>
    </w:p>
    <w:p w14:paraId="14C61F64" w14:textId="77777777" w:rsidR="00742C7F" w:rsidRDefault="00742C7F" w:rsidP="00742C7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0FAF09E3" w14:textId="77777777" w:rsidR="00742C7F" w:rsidRDefault="00742C7F" w:rsidP="00742C7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r w:rsidRPr="00E87AB9">
        <w:t xml:space="preserve"> </w:t>
      </w:r>
      <w:r>
        <w:t xml:space="preserve">Mapping between LWA bearer and </w:t>
      </w:r>
      <w:r w:rsidRPr="00E87AB9">
        <w:t xml:space="preserve">IEEE 802.11 </w:t>
      </w:r>
      <w:r>
        <w:t xml:space="preserve">AC will be determined in the WT. </w:t>
      </w:r>
      <w:r w:rsidRPr="00E87AB9">
        <w:t xml:space="preserve">RRC </w:t>
      </w:r>
      <w:r>
        <w:t xml:space="preserve">used to provide the mapping to the UE. RAN3 to complete the Xw aspects </w:t>
      </w:r>
    </w:p>
    <w:p w14:paraId="0AA09EF1" w14:textId="55AED46A" w:rsidR="00742C7F" w:rsidRDefault="00742C7F" w:rsidP="00CE0424">
      <w:pPr>
        <w:pStyle w:val="BodyText"/>
      </w:pPr>
    </w:p>
    <w:p w14:paraId="2F17D195" w14:textId="48D15A54" w:rsidR="00742C7F" w:rsidRDefault="00742C7F" w:rsidP="00CE0424">
      <w:pPr>
        <w:pStyle w:val="BodyText"/>
      </w:pPr>
      <w:r>
        <w:t>It was later discussed which AC the UE applies in case the eNB does not indicate any AC for a bearer. We discuss this in this paper.</w:t>
      </w:r>
    </w:p>
    <w:p w14:paraId="36CEC7B2" w14:textId="285AE44B" w:rsidR="001643A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0DBA4075" w14:textId="613E345B" w:rsidR="00093EE5" w:rsidRDefault="00093EE5" w:rsidP="00742C7F">
      <w:r>
        <w:t>There is an FFS on which WLAN AC the UE applies in case the eNB does not configure any for a certain bearer. We think the most straightforward way is to indicate in the field description which WLAN AC the UE applies in case the eNB does not configure any.</w:t>
      </w:r>
    </w:p>
    <w:p w14:paraId="1342A907" w14:textId="07895FDA" w:rsidR="00742C7F" w:rsidRDefault="00093EE5" w:rsidP="00742C7F">
      <w:r>
        <w:t>W</w:t>
      </w:r>
      <w:r w:rsidR="00742C7F">
        <w:t xml:space="preserve">e assume the AC which will be most commonly used is AC_BE. </w:t>
      </w:r>
      <w:r>
        <w:t>We propose:</w:t>
      </w:r>
    </w:p>
    <w:p w14:paraId="0A75FEB4" w14:textId="5BD65063" w:rsidR="00742C7F" w:rsidRDefault="00093EE5" w:rsidP="00093EE5">
      <w:pPr>
        <w:pStyle w:val="Proposal"/>
      </w:pPr>
      <w:bookmarkStart w:id="2" w:name="_Toc466045306"/>
      <w:bookmarkStart w:id="3" w:name="_Toc466048069"/>
      <w:r>
        <w:t xml:space="preserve">Indicate in the field description for </w:t>
      </w:r>
      <w:r w:rsidRPr="00093EE5">
        <w:t xml:space="preserve">lwa-WLAN-AC </w:t>
      </w:r>
      <w:r>
        <w:t>that the UE applies value ac_be in case no value is configured.</w:t>
      </w:r>
      <w:bookmarkEnd w:id="2"/>
      <w:bookmarkEnd w:id="3"/>
    </w:p>
    <w:p w14:paraId="499830A2" w14:textId="5CF38F4A" w:rsidR="00742C7F" w:rsidRDefault="00742C7F" w:rsidP="00742C7F"/>
    <w:p w14:paraId="3C4B4E44" w14:textId="0E9BDCBC" w:rsidR="00093EE5" w:rsidRDefault="00093EE5" w:rsidP="00742C7F">
      <w:r>
        <w:t>A text proposal based on the running CR is found below: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93EE5" w:rsidRPr="003813AB" w14:paraId="6994F9B5" w14:textId="77777777" w:rsidTr="00187D09">
        <w:trPr>
          <w:cantSplit/>
        </w:trPr>
        <w:tc>
          <w:tcPr>
            <w:tcW w:w="9639" w:type="dxa"/>
          </w:tcPr>
          <w:p w14:paraId="3E7742E9" w14:textId="77777777" w:rsidR="00093EE5" w:rsidRPr="00CC7EE7" w:rsidRDefault="00093EE5" w:rsidP="00187D09">
            <w:pPr>
              <w:pStyle w:val="TAL"/>
              <w:rPr>
                <w:b/>
                <w:i/>
              </w:rPr>
            </w:pPr>
            <w:r w:rsidRPr="00CC7EE7">
              <w:rPr>
                <w:b/>
                <w:i/>
              </w:rPr>
              <w:t>lwa-WLAN-</w:t>
            </w:r>
            <w:r>
              <w:rPr>
                <w:b/>
                <w:i/>
              </w:rPr>
              <w:t>AC</w:t>
            </w:r>
          </w:p>
          <w:p w14:paraId="004EC981" w14:textId="48FAED64" w:rsidR="00093EE5" w:rsidRPr="00093EE5" w:rsidRDefault="00093EE5" w:rsidP="00187D09">
            <w:pPr>
              <w:pStyle w:val="TAL"/>
              <w:rPr>
                <w:bCs/>
                <w:iCs/>
                <w:lang w:eastAsia="en-GB"/>
              </w:rPr>
            </w:pPr>
            <w:r>
              <w:rPr>
                <w:lang w:eastAsia="en-GB"/>
              </w:rPr>
              <w:t>For LWA bearers, i</w:t>
            </w:r>
            <w:r w:rsidRPr="00CC7EE7">
              <w:rPr>
                <w:lang w:eastAsia="en-GB"/>
              </w:rPr>
              <w:t>ndicates the</w:t>
            </w:r>
            <w:r>
              <w:rPr>
                <w:lang w:eastAsia="en-GB"/>
              </w:rPr>
              <w:t xml:space="preserve"> corresponding WLAN access category for uplink. AC-BK (value </w:t>
            </w:r>
            <w:r w:rsidRPr="002710B6">
              <w:rPr>
                <w:i/>
                <w:lang w:eastAsia="en-GB"/>
              </w:rPr>
              <w:t>ac-bk</w:t>
            </w:r>
            <w:r>
              <w:rPr>
                <w:lang w:eastAsia="en-GB"/>
              </w:rPr>
              <w:t xml:space="preserve">) corresponds to Background access category, AC-BE (value </w:t>
            </w:r>
            <w:r w:rsidRPr="002710B6">
              <w:rPr>
                <w:i/>
                <w:lang w:eastAsia="en-GB"/>
              </w:rPr>
              <w:t>ac-be</w:t>
            </w:r>
            <w:r>
              <w:rPr>
                <w:lang w:eastAsia="en-GB"/>
              </w:rPr>
              <w:t xml:space="preserve">) corresponds to Best Effort access category,  AC-VI (value </w:t>
            </w:r>
            <w:r w:rsidRPr="002710B6">
              <w:rPr>
                <w:i/>
                <w:lang w:eastAsia="en-GB"/>
              </w:rPr>
              <w:t>ac-vi</w:t>
            </w:r>
            <w:r>
              <w:rPr>
                <w:lang w:eastAsia="en-GB"/>
              </w:rPr>
              <w:t xml:space="preserve">) corresponds to Video access category and AC-VO (value </w:t>
            </w:r>
            <w:r w:rsidRPr="002710B6">
              <w:rPr>
                <w:i/>
                <w:lang w:eastAsia="en-GB"/>
              </w:rPr>
              <w:t>ac-vo</w:t>
            </w:r>
            <w:r>
              <w:rPr>
                <w:lang w:eastAsia="en-GB"/>
              </w:rPr>
              <w:t>) corresponds to Voice access category as defined by IEEE 802.11</w:t>
            </w:r>
            <w:r w:rsidRPr="00872AEE">
              <w:rPr>
                <w:lang w:eastAsia="en-GB"/>
              </w:rPr>
              <w:t>-2012 [67]</w:t>
            </w:r>
            <w:r>
              <w:rPr>
                <w:lang w:eastAsia="en-GB"/>
              </w:rPr>
              <w:t>.</w:t>
            </w:r>
            <w:r>
              <w:rPr>
                <w:b/>
                <w:bCs/>
                <w:i/>
                <w:iCs/>
                <w:lang w:eastAsia="en-GB"/>
              </w:rPr>
              <w:t xml:space="preserve">  </w:t>
            </w:r>
            <w:r>
              <w:rPr>
                <w:bCs/>
                <w:iCs/>
                <w:lang w:eastAsia="en-GB"/>
              </w:rPr>
              <w:t>This field is included</w:t>
            </w:r>
            <w:r w:rsidRPr="00D567CB">
              <w:rPr>
                <w:b/>
                <w:bCs/>
                <w:i/>
                <w:iCs/>
                <w:lang w:eastAsia="en-GB"/>
              </w:rPr>
              <w:t xml:space="preserve"> </w:t>
            </w:r>
            <w:r w:rsidRPr="00E62808">
              <w:rPr>
                <w:bCs/>
                <w:iCs/>
                <w:lang w:eastAsia="en-GB"/>
              </w:rPr>
              <w:t>only when</w:t>
            </w:r>
            <w:r>
              <w:rPr>
                <w:b/>
                <w:bCs/>
                <w:i/>
                <w:iCs/>
                <w:lang w:eastAsia="en-GB"/>
              </w:rPr>
              <w:t xml:space="preserve"> </w:t>
            </w:r>
            <w:r w:rsidRPr="00E62808">
              <w:rPr>
                <w:i/>
                <w:iCs/>
                <w:lang w:eastAsia="en-GB"/>
              </w:rPr>
              <w:t>ul-LWA-DRB-ViaWLAN</w:t>
            </w:r>
            <w:r>
              <w:rPr>
                <w:b/>
                <w:bCs/>
                <w:i/>
                <w:iCs/>
                <w:lang w:eastAsia="en-GB"/>
              </w:rPr>
              <w:t xml:space="preserve"> </w:t>
            </w:r>
            <w:r w:rsidRPr="00E62808">
              <w:rPr>
                <w:bCs/>
                <w:iCs/>
                <w:lang w:eastAsia="en-GB"/>
              </w:rPr>
              <w:t xml:space="preserve">is set to </w:t>
            </w:r>
            <w:r w:rsidRPr="00E62808">
              <w:rPr>
                <w:bCs/>
                <w:i/>
                <w:iCs/>
                <w:lang w:eastAsia="en-GB"/>
              </w:rPr>
              <w:t>TRUE</w:t>
            </w:r>
            <w:r w:rsidRPr="00E62808">
              <w:rPr>
                <w:bCs/>
                <w:iCs/>
                <w:lang w:eastAsia="en-GB"/>
              </w:rPr>
              <w:t xml:space="preserve"> or </w:t>
            </w:r>
            <w:r w:rsidRPr="00E62808">
              <w:rPr>
                <w:i/>
                <w:iCs/>
                <w:lang w:eastAsia="en-GB"/>
              </w:rPr>
              <w:t>ul-LWA-DataSplit</w:t>
            </w:r>
            <w:r w:rsidRPr="00E62808">
              <w:rPr>
                <w:rFonts w:hint="eastAsia"/>
                <w:i/>
                <w:iCs/>
                <w:lang w:eastAsia="en-GB"/>
              </w:rPr>
              <w:t>Threshold</w:t>
            </w:r>
            <w:r>
              <w:rPr>
                <w:b/>
                <w:bCs/>
                <w:i/>
                <w:iCs/>
                <w:lang w:eastAsia="en-GB"/>
              </w:rPr>
              <w:t xml:space="preserve"> </w:t>
            </w:r>
            <w:r w:rsidRPr="00E62808">
              <w:rPr>
                <w:bCs/>
                <w:iCs/>
                <w:lang w:eastAsia="en-GB"/>
              </w:rPr>
              <w:t>is configured</w:t>
            </w:r>
            <w:r>
              <w:rPr>
                <w:bCs/>
                <w:iCs/>
                <w:lang w:eastAsia="en-GB"/>
              </w:rPr>
              <w:t>. The UE applies value ac_be for a bearer in case no value has been configured for that bearer.</w:t>
            </w:r>
          </w:p>
        </w:tc>
      </w:tr>
    </w:tbl>
    <w:p w14:paraId="5A2D84F5" w14:textId="0B92E7EB" w:rsidR="00093EE5" w:rsidRDefault="00093EE5" w:rsidP="00742C7F"/>
    <w:p w14:paraId="7E690B5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39AA6925" w14:textId="77777777" w:rsidR="00093EE5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42BDB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599090DF" w14:textId="77777777" w:rsidR="00093EE5" w:rsidRPr="00093EE5" w:rsidRDefault="00093EE5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1</w:t>
      </w:r>
      <w:r w:rsidRPr="00093EE5">
        <w:rPr>
          <w:rFonts w:asciiTheme="minorHAnsi" w:eastAsiaTheme="minorEastAsia" w:hAnsiTheme="minorHAnsi" w:cstheme="minorBidi"/>
          <w:b w:val="0"/>
          <w:sz w:val="22"/>
        </w:rPr>
        <w:tab/>
      </w:r>
      <w:r>
        <w:t>Indicate in the field description for lwa-WLAN-AC that the UE applies value ac_be in case no value is configured.</w:t>
      </w:r>
    </w:p>
    <w:p w14:paraId="0C30B33E" w14:textId="77777777" w:rsidR="00311702" w:rsidRPr="00D04434" w:rsidRDefault="008E065E" w:rsidP="00AB0BC8">
      <w:pPr>
        <w:rPr>
          <w:b/>
          <w:bCs/>
        </w:rPr>
      </w:pPr>
      <w:r>
        <w:rPr>
          <w:b/>
          <w:bCs/>
        </w:rPr>
        <w:fldChar w:fldCharType="end"/>
      </w:r>
    </w:p>
    <w:sectPr w:rsidR="00311702" w:rsidRPr="00D044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DFB35C" w14:textId="77777777" w:rsidR="008B1366" w:rsidRDefault="008B1366">
      <w:r>
        <w:separator/>
      </w:r>
    </w:p>
  </w:endnote>
  <w:endnote w:type="continuationSeparator" w:id="0">
    <w:p w14:paraId="65C09E02" w14:textId="77777777" w:rsidR="008B1366" w:rsidRDefault="008B1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67F6FCE1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C122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C122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B5FD97" w14:textId="77777777" w:rsidR="008B1366" w:rsidRDefault="008B1366">
      <w:r>
        <w:separator/>
      </w:r>
    </w:p>
  </w:footnote>
  <w:footnote w:type="continuationSeparator" w:id="0">
    <w:p w14:paraId="123A99BD" w14:textId="77777777" w:rsidR="008B1366" w:rsidRDefault="008B1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E26FAA"/>
    <w:multiLevelType w:val="hybridMultilevel"/>
    <w:tmpl w:val="4F38A52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3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3EE5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43A8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7B01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82C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29BF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1534"/>
    <w:rsid w:val="005338D0"/>
    <w:rsid w:val="00534B59"/>
    <w:rsid w:val="00536759"/>
    <w:rsid w:val="00537C62"/>
    <w:rsid w:val="00546970"/>
    <w:rsid w:val="00554E19"/>
    <w:rsid w:val="0056121F"/>
    <w:rsid w:val="00572505"/>
    <w:rsid w:val="00580202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F0A33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213B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C7F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CEC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366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7F1"/>
    <w:rsid w:val="00B20256"/>
    <w:rsid w:val="00B20D09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5069F"/>
    <w:rsid w:val="00B62AAA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1229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239A7"/>
    <w:rsid w:val="00D23F47"/>
    <w:rsid w:val="00D3005B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60B5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C5854ABC-63D5-4F74-94EE-5EC28ECE0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42C7F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42C7F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742C7F"/>
    <w:pPr>
      <w:ind w:left="720"/>
      <w:contextualSpacing/>
    </w:pPr>
  </w:style>
  <w:style w:type="character" w:customStyle="1" w:styleId="TALCar">
    <w:name w:val="TAL Car"/>
    <w:link w:val="TAL"/>
    <w:rsid w:val="00093EE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A6ED0-DE8F-4865-A8E1-54174DE66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18</TotalTime>
  <Pages>1</Pages>
  <Words>298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Mattias</cp:lastModifiedBy>
  <cp:revision>3</cp:revision>
  <cp:lastPrinted>2008-01-31T06:09:00Z</cp:lastPrinted>
  <dcterms:created xsi:type="dcterms:W3CDTF">2016-09-07T05:59:00Z</dcterms:created>
  <dcterms:modified xsi:type="dcterms:W3CDTF">2016-11-04T23:48:00Z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